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2792730" cy="3150870"/>
            <wp:effectExtent l="0" t="0" r="0" b="0"/>
            <wp:docPr id="2065" name="Picture 21" descr="C:\Users\Administrator\Desktop\天象logoa1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Picture 21" descr="C:\Users\Administrator\Desktop\天象logoa1_03.gif"/>
                    <pic:cNvPicPr>
                      <a:picLocks noChangeAspect="1"/>
                    </pic:cNvPicPr>
                  </pic:nvPicPr>
                  <pic:blipFill>
                    <a:blip r:embed="rId4"/>
                    <a:stretch>
                      <a:fillRect/>
                    </a:stretch>
                  </pic:blipFill>
                  <pic:spPr>
                    <a:xfrm>
                      <a:off x="0" y="0"/>
                      <a:ext cx="2792730" cy="3150870"/>
                    </a:xfrm>
                    <a:prstGeom prst="rect">
                      <a:avLst/>
                    </a:prstGeom>
                    <a:noFill/>
                    <a:ln w="9525">
                      <a:noFill/>
                    </a:ln>
                  </pic:spPr>
                </pic:pic>
              </a:graphicData>
            </a:graphic>
          </wp:inline>
        </w:drawing>
      </w:r>
    </w:p>
    <w:p>
      <w:pPr>
        <w:jc w:val="center"/>
        <w:rPr>
          <w:rFonts w:hint="eastAsia" w:ascii="微软雅黑" w:hAnsi="微软雅黑" w:eastAsia="微软雅黑" w:cs="微软雅黑"/>
          <w:b w:val="0"/>
          <w:bCs w:val="0"/>
          <w:sz w:val="52"/>
          <w:szCs w:val="52"/>
          <w:lang w:val="en-US" w:eastAsia="zh-CN"/>
        </w:rPr>
      </w:pPr>
      <w:r>
        <w:rPr>
          <w:rFonts w:hint="eastAsia" w:ascii="微软雅黑" w:hAnsi="微软雅黑" w:eastAsia="微软雅黑" w:cs="微软雅黑"/>
          <w:b w:val="0"/>
          <w:bCs w:val="0"/>
          <w:sz w:val="52"/>
          <w:szCs w:val="52"/>
          <w:lang w:val="en-US" w:eastAsia="zh-CN"/>
        </w:rPr>
        <w:t>厦门天象文化传播有限公司</w:t>
      </w:r>
    </w:p>
    <w:p>
      <w:pPr>
        <w:jc w:val="center"/>
        <w:rPr>
          <w:rFonts w:hint="eastAsia" w:ascii="微软雅黑" w:hAnsi="微软雅黑" w:eastAsia="微软雅黑" w:cs="微软雅黑"/>
          <w:b w:val="0"/>
          <w:bCs w:val="0"/>
          <w:sz w:val="100"/>
          <w:szCs w:val="100"/>
          <w:lang w:val="en-US" w:eastAsia="zh-CN"/>
        </w:rPr>
      </w:pPr>
      <w:r>
        <w:rPr>
          <w:rFonts w:hint="eastAsia" w:ascii="微软雅黑" w:hAnsi="微软雅黑" w:eastAsia="微软雅黑" w:cs="微软雅黑"/>
          <w:b w:val="0"/>
          <w:bCs w:val="0"/>
          <w:sz w:val="100"/>
          <w:szCs w:val="100"/>
          <w:lang w:val="en-US" w:eastAsia="zh-CN"/>
        </w:rPr>
        <w:t>合作协议</w:t>
      </w:r>
    </w:p>
    <w:p>
      <w:pPr>
        <w:spacing w:line="360" w:lineRule="auto"/>
        <w:ind w:firstLine="1960" w:firstLineChars="700"/>
        <w:outlineLvl w:val="0"/>
        <w:rPr>
          <w:rFonts w:hint="eastAsia" w:ascii="微软雅黑" w:hAnsi="微软雅黑" w:eastAsia="微软雅黑" w:cs="微软雅黑"/>
          <w:sz w:val="28"/>
          <w:szCs w:val="28"/>
        </w:rPr>
      </w:pPr>
    </w:p>
    <w:p>
      <w:pPr>
        <w:spacing w:line="360" w:lineRule="auto"/>
        <w:ind w:firstLine="1960" w:firstLineChars="700"/>
        <w:outlineLvl w:val="0"/>
        <w:rPr>
          <w:rFonts w:hint="eastAsia" w:ascii="微软雅黑" w:hAnsi="微软雅黑" w:eastAsia="微软雅黑" w:cs="微软雅黑"/>
          <w:sz w:val="28"/>
          <w:szCs w:val="28"/>
        </w:rPr>
      </w:pPr>
    </w:p>
    <w:p>
      <w:pPr>
        <w:spacing w:line="360" w:lineRule="auto"/>
        <w:ind w:firstLine="1960" w:firstLineChars="700"/>
        <w:outlineLvl w:val="0"/>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甲方：</w:t>
      </w:r>
      <w:r>
        <w:rPr>
          <w:rFonts w:hint="eastAsia" w:ascii="微软雅黑" w:hAnsi="微软雅黑" w:eastAsia="微软雅黑" w:cs="微软雅黑"/>
          <w:sz w:val="28"/>
          <w:szCs w:val="28"/>
          <w:u w:val="single"/>
          <w:lang w:val="en-US" w:eastAsia="zh-CN"/>
        </w:rPr>
        <w:t xml:space="preserve">  厦门天象文化传播有限公司  </w:t>
      </w:r>
    </w:p>
    <w:p>
      <w:pPr>
        <w:spacing w:line="360" w:lineRule="auto"/>
        <w:outlineLvl w:val="0"/>
        <w:rPr>
          <w:rFonts w:hint="eastAsia" w:ascii="微软雅黑" w:hAnsi="微软雅黑" w:eastAsia="微软雅黑" w:cs="微软雅黑"/>
          <w:sz w:val="28"/>
          <w:szCs w:val="28"/>
          <w:u w:val="single"/>
        </w:rPr>
      </w:pPr>
    </w:p>
    <w:p>
      <w:pPr>
        <w:spacing w:line="360" w:lineRule="auto"/>
        <w:ind w:firstLine="1960" w:firstLineChars="700"/>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乙方：</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p>
    <w:p>
      <w:pPr>
        <w:spacing w:line="360" w:lineRule="auto"/>
        <w:ind w:firstLine="1960" w:firstLineChars="700"/>
        <w:rPr>
          <w:rFonts w:hint="eastAsia" w:ascii="微软雅黑" w:hAnsi="微软雅黑" w:eastAsia="微软雅黑" w:cs="微软雅黑"/>
          <w:sz w:val="28"/>
          <w:szCs w:val="28"/>
          <w:u w:val="single"/>
        </w:rPr>
      </w:pPr>
    </w:p>
    <w:p>
      <w:pPr>
        <w:spacing w:line="360" w:lineRule="auto"/>
        <w:ind w:firstLine="1960" w:firstLineChars="700"/>
        <w:rPr>
          <w:rFonts w:hint="eastAsia" w:ascii="微软雅黑" w:hAnsi="微软雅黑" w:eastAsia="微软雅黑" w:cs="微软雅黑"/>
          <w:sz w:val="28"/>
          <w:szCs w:val="28"/>
          <w:u w:val="single"/>
        </w:rPr>
      </w:pPr>
    </w:p>
    <w:p>
      <w:pPr>
        <w:spacing w:line="360" w:lineRule="auto"/>
        <w:ind w:firstLine="1960" w:firstLineChars="700"/>
        <w:rPr>
          <w:rFonts w:hint="eastAsia" w:ascii="微软雅黑" w:hAnsi="微软雅黑" w:eastAsia="微软雅黑" w:cs="微软雅黑"/>
          <w:sz w:val="28"/>
          <w:szCs w:val="28"/>
          <w:u w:val="single"/>
        </w:rPr>
      </w:pPr>
    </w:p>
    <w:p>
      <w:pPr>
        <w:spacing w:line="360" w:lineRule="auto"/>
        <w:jc w:val="center"/>
        <w:rPr>
          <w:rFonts w:hint="eastAsia"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val="en-US" w:eastAsia="zh-CN"/>
        </w:rPr>
        <w:t xml:space="preserve">  签订日期：</w:t>
      </w:r>
      <w:r>
        <w:rPr>
          <w:rFonts w:hint="eastAsia" w:ascii="微软雅黑" w:hAnsi="微软雅黑" w:eastAsia="微软雅黑" w:cs="微软雅黑"/>
          <w:sz w:val="28"/>
          <w:szCs w:val="28"/>
          <w:u w:val="single"/>
          <w:lang w:val="en-US" w:eastAsia="zh-CN"/>
        </w:rPr>
        <w:t xml:space="preserve"> 2016 年 09 月 01 日</w:t>
      </w:r>
    </w:p>
    <w:p>
      <w:pPr>
        <w:rPr>
          <w:rFonts w:hint="eastAsia" w:eastAsiaTheme="minorEastAsia"/>
          <w:lang w:eastAsia="zh-CN"/>
        </w:rPr>
      </w:pPr>
    </w:p>
    <w:p>
      <w:pPr>
        <w:spacing w:before="156" w:beforeLines="50"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甲方：</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厦门天象文化传播有限公司</w:t>
      </w:r>
      <w:r>
        <w:rPr>
          <w:rFonts w:hint="eastAsia" w:ascii="微软雅黑" w:hAnsi="微软雅黑" w:eastAsia="微软雅黑" w:cs="微软雅黑"/>
          <w:color w:val="000000"/>
          <w:sz w:val="24"/>
          <w:szCs w:val="24"/>
          <w:u w:val="single"/>
        </w:rPr>
        <w:t xml:space="preserve">   </w:t>
      </w:r>
    </w:p>
    <w:p>
      <w:pPr>
        <w:spacing w:line="360" w:lineRule="auto"/>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val="en-US" w:eastAsia="zh-CN"/>
        </w:rPr>
        <w:t>地址</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u w:val="single"/>
        </w:rPr>
        <w:t>　</w:t>
      </w:r>
      <w:r>
        <w:rPr>
          <w:rFonts w:hint="eastAsia" w:ascii="微软雅黑" w:hAnsi="微软雅黑" w:eastAsia="微软雅黑" w:cs="微软雅黑"/>
          <w:color w:val="000000"/>
          <w:sz w:val="24"/>
          <w:szCs w:val="24"/>
          <w:u w:val="single"/>
          <w:lang w:val="en-US" w:eastAsia="zh-CN"/>
        </w:rPr>
        <w:t>厦门市集美区软件园三期A06栋-1202室</w:t>
      </w:r>
      <w:r>
        <w:rPr>
          <w:rFonts w:hint="eastAsia" w:ascii="微软雅黑" w:hAnsi="微软雅黑" w:eastAsia="微软雅黑" w:cs="微软雅黑"/>
          <w:color w:val="000000"/>
          <w:sz w:val="24"/>
          <w:szCs w:val="24"/>
          <w:u w:val="single"/>
        </w:rPr>
        <w:t xml:space="preserve">  </w:t>
      </w:r>
    </w:p>
    <w:p>
      <w:pPr>
        <w:spacing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电话：</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0592-</w:t>
      </w:r>
      <w:r>
        <w:rPr>
          <w:rFonts w:hint="eastAsia" w:ascii="微软雅黑" w:hAnsi="微软雅黑" w:eastAsia="微软雅黑" w:cs="微软雅黑"/>
          <w:color w:val="000000"/>
          <w:sz w:val="24"/>
          <w:szCs w:val="24"/>
          <w:u w:val="single"/>
        </w:rPr>
        <w:t xml:space="preserve">6219126  </w:t>
      </w:r>
      <w:r>
        <w:rPr>
          <w:rFonts w:hint="eastAsia" w:ascii="微软雅黑" w:hAnsi="微软雅黑" w:eastAsia="微软雅黑" w:cs="微软雅黑"/>
          <w:color w:val="000000"/>
          <w:sz w:val="24"/>
          <w:szCs w:val="24"/>
        </w:rPr>
        <w:t>　　　</w:t>
      </w:r>
    </w:p>
    <w:p>
      <w:pPr>
        <w:tabs>
          <w:tab w:val="left" w:pos="3000"/>
        </w:tabs>
        <w:spacing w:before="156" w:beforeLines="50"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乙方：</w:t>
      </w:r>
      <w:r>
        <w:rPr>
          <w:rFonts w:hint="eastAsia" w:ascii="微软雅黑" w:hAnsi="微软雅黑" w:eastAsia="微软雅黑" w:cs="微软雅黑"/>
          <w:color w:val="FF0000"/>
          <w:sz w:val="24"/>
          <w:szCs w:val="24"/>
          <w:u w:val="single"/>
        </w:rPr>
        <w:t>　</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color w:val="FF0000"/>
          <w:sz w:val="24"/>
          <w:szCs w:val="24"/>
          <w:u w:val="single"/>
        </w:rPr>
        <w:t>　</w:t>
      </w:r>
      <w:r>
        <w:rPr>
          <w:rFonts w:hint="eastAsia" w:ascii="微软雅黑" w:hAnsi="微软雅黑" w:eastAsia="微软雅黑" w:cs="微软雅黑"/>
          <w:color w:val="000000"/>
          <w:sz w:val="24"/>
          <w:szCs w:val="24"/>
        </w:rPr>
        <w:t>性别：</w:t>
      </w:r>
      <w:r>
        <w:rPr>
          <w:rFonts w:hint="eastAsia" w:ascii="微软雅黑" w:hAnsi="微软雅黑" w:eastAsia="微软雅黑" w:cs="微软雅黑"/>
          <w:color w:val="FF0000"/>
          <w:sz w:val="24"/>
          <w:szCs w:val="24"/>
          <w:u w:val="single"/>
        </w:rPr>
        <w:t>　</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color w:val="FF0000"/>
          <w:sz w:val="24"/>
          <w:szCs w:val="24"/>
          <w:u w:val="single"/>
        </w:rPr>
        <w:t>　</w:t>
      </w:r>
      <w:r>
        <w:rPr>
          <w:rFonts w:hint="eastAsia" w:ascii="微软雅黑" w:hAnsi="微软雅黑" w:eastAsia="微软雅黑" w:cs="微软雅黑"/>
          <w:color w:val="000000"/>
          <w:sz w:val="24"/>
          <w:szCs w:val="24"/>
        </w:rPr>
        <w:t>身份证号码：</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color w:val="FF0000"/>
          <w:sz w:val="24"/>
          <w:szCs w:val="24"/>
          <w:u w:val="single"/>
        </w:rPr>
        <w:t xml:space="preserve"> </w:t>
      </w:r>
    </w:p>
    <w:p>
      <w:pPr>
        <w:spacing w:line="360" w:lineRule="auto"/>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现住址：</w:t>
      </w:r>
      <w:r>
        <w:rPr>
          <w:rFonts w:hint="eastAsia" w:ascii="微软雅黑" w:hAnsi="微软雅黑" w:eastAsia="微软雅黑" w:cs="微软雅黑"/>
          <w:color w:val="FF0000"/>
          <w:sz w:val="24"/>
          <w:szCs w:val="24"/>
          <w:u w:val="single"/>
        </w:rPr>
        <w:t>　</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color w:val="FF0000"/>
          <w:sz w:val="24"/>
          <w:szCs w:val="24"/>
          <w:u w:val="single"/>
        </w:rPr>
        <w:t xml:space="preserve">   </w:t>
      </w:r>
    </w:p>
    <w:p>
      <w:pPr>
        <w:spacing w:line="360" w:lineRule="auto"/>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联系人电话：</w:t>
      </w:r>
      <w:r>
        <w:rPr>
          <w:rFonts w:hint="eastAsia" w:ascii="微软雅黑" w:hAnsi="微软雅黑" w:eastAsia="微软雅黑" w:cs="微软雅黑"/>
          <w:color w:val="FF0000"/>
          <w:sz w:val="24"/>
          <w:szCs w:val="24"/>
          <w:u w:val="single"/>
        </w:rPr>
        <w:t>　</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color w:val="FF0000"/>
          <w:sz w:val="24"/>
          <w:szCs w:val="24"/>
          <w:u w:val="single"/>
        </w:rPr>
        <w:t>　</w:t>
      </w:r>
      <w:bookmarkStart w:id="0" w:name="_GoBack"/>
      <w:bookmarkEnd w:id="0"/>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根据《中华人民共和国劳动合同法》及国家有关法律法规的规定，甲、乙双方本着平等自愿、协商一致的原则，共同确立以下合同条款，以供遵守。</w:t>
      </w:r>
    </w:p>
    <w:p>
      <w:pPr>
        <w:rPr>
          <w:rFonts w:hint="eastAsia" w:ascii="微软雅黑" w:hAnsi="微软雅黑" w:eastAsia="微软雅黑" w:cs="微软雅黑"/>
          <w:sz w:val="24"/>
          <w:szCs w:val="24"/>
          <w:lang w:eastAsia="zh-CN"/>
        </w:rPr>
      </w:pPr>
    </w:p>
    <w:p>
      <w:pPr>
        <w:numPr>
          <w:ilvl w:val="0"/>
          <w:numId w:val="1"/>
        </w:numPr>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声明</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 xml:space="preserve">    </w:t>
      </w:r>
      <w:r>
        <w:rPr>
          <w:rFonts w:hint="eastAsia" w:ascii="微软雅黑" w:hAnsi="微软雅黑" w:eastAsia="微软雅黑" w:cs="微软雅黑"/>
          <w:kern w:val="0"/>
          <w:sz w:val="24"/>
          <w:szCs w:val="24"/>
          <w:lang w:val="en-US" w:eastAsia="zh-CN" w:bidi="ar"/>
        </w:rPr>
        <w:t>若非特别指出，本文中：360星座网，xingzuo360.cn是指厦门天象文化传播有限公司创办的360星座网（简称“360星座网”或“星座360”），包括但不限于360星座网站直接参与主编的丛书、期刊，报纸的专版或专栏，电台电视的专题节目，在网络传播的电子刊物，基于电信或移动通信网络的服务项目。</w:t>
      </w:r>
    </w:p>
    <w:p>
      <w:pPr>
        <w:keepNext w:val="0"/>
        <w:keepLines w:val="0"/>
        <w:widowControl/>
        <w:suppressLineNumbers w:val="0"/>
        <w:ind w:firstLine="48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媒体是指传统媒体（报刊杂志电台电视等）和网络媒体（商业网站或个人主页，包括但不限于论坛、电信或移动网络的服务项目）。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作品是指作者本人以文字、图片等形式创作的文学艺术作品，不论是否发表，作者均依照《中华人民共和国著作权法》享有著作权。</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投稿是指向360星座网网站投稿。</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发表是指在360星座网网站和相关的电子刊物中将作品公之于众。如无特别情形，作品一经发表，不能撤销或删除。</w:t>
      </w:r>
    </w:p>
    <w:p>
      <w:pPr>
        <w:keepNext w:val="0"/>
        <w:keepLines w:val="0"/>
        <w:widowControl/>
        <w:suppressLineNumbers w:val="0"/>
        <w:ind w:firstLine="480"/>
        <w:jc w:val="left"/>
        <w:rPr>
          <w:rFonts w:hint="eastAsia" w:ascii="微软雅黑" w:hAnsi="微软雅黑" w:eastAsia="微软雅黑" w:cs="微软雅黑"/>
          <w:kern w:val="0"/>
          <w:sz w:val="24"/>
          <w:szCs w:val="24"/>
          <w:lang w:val="en-US" w:eastAsia="zh-CN" w:bidi="ar"/>
        </w:rPr>
      </w:pP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二、作者投稿</w:t>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w:t>
      </w:r>
      <w:r>
        <w:rPr>
          <w:rFonts w:hint="eastAsia" w:ascii="微软雅黑" w:hAnsi="微软雅黑" w:eastAsia="微软雅黑" w:cs="微软雅黑"/>
          <w:kern w:val="0"/>
          <w:sz w:val="24"/>
          <w:szCs w:val="24"/>
          <w:lang w:val="en-US" w:eastAsia="zh-CN" w:bidi="ar"/>
        </w:rPr>
        <w:t>　1、为防止笔名重复和保存投稿原始记录，360星座网采取通过邮件方式进行投稿，接收投稿邮箱：</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"mailto:tg@cooole.com"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t>2096448696@qq.com</w:t>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t xml:space="preserve"> 。</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2、360星座网不接受依法禁止出版、传播或者含有下列内容之一的作品：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a、反对宪法所确定的基本原则的；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b、危害国家安全，泄露国家秘密，颠覆国家政权，破坏国家统一的；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c、损害国家荣誉和利益的；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d、煽动民族仇恨、民族歧视，破坏民族团结的；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e、破坏国家宗教政策，宣扬邪教和封建迷信的；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f、散布谣言，扰乱社会秩序，破坏社会稳定的；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g、散布淫秽、色情、赌博、暴力、凶杀、恐怖或者教唆犯罪的；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h、侮辱或者诽谤他人，侵害他人合法权益的；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i、含有法律、行政法规禁止的其他内容的；</w:t>
      </w:r>
    </w:p>
    <w:p>
      <w:pPr>
        <w:keepNext w:val="0"/>
        <w:keepLines w:val="0"/>
        <w:widowControl/>
        <w:numPr>
          <w:ilvl w:val="0"/>
          <w:numId w:val="0"/>
        </w:numPr>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3、投稿者必须是作者本人。360星座网不接受他人代为投稿（或转贴）的作品，无论是否已注明原作者姓名及来源出处。</w:t>
      </w:r>
    </w:p>
    <w:p>
      <w:pPr>
        <w:keepNext w:val="0"/>
        <w:keepLines w:val="0"/>
        <w:widowControl/>
        <w:numPr>
          <w:ilvl w:val="0"/>
          <w:numId w:val="0"/>
        </w:numPr>
        <w:suppressLineNumbers w:val="0"/>
        <w:ind w:firstLine="48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4、为尊重作品版权、更好地保护作者的合法权益，作者在投稿同时必须保证我是此作品的著作权人，并且此作品系首发于360星座网。同意360星座网作为此作品版权的独占代理人。在撤销本委托之前，不再将此作品投给其他媒体，有关此作品发表和转载等任何事宜，由360星座网全权负责。未经360星座网转授权，其他媒体一律不得转载。</w:t>
      </w:r>
    </w:p>
    <w:p>
      <w:pPr>
        <w:keepNext w:val="0"/>
        <w:keepLines w:val="0"/>
        <w:widowControl/>
        <w:numPr>
          <w:ilvl w:val="0"/>
          <w:numId w:val="0"/>
        </w:numPr>
        <w:suppressLineNumbers w:val="0"/>
        <w:ind w:firstLine="480"/>
        <w:jc w:val="left"/>
        <w:rPr>
          <w:rFonts w:hint="eastAsia" w:ascii="微软雅黑" w:hAnsi="微软雅黑" w:eastAsia="微软雅黑" w:cs="微软雅黑"/>
          <w:kern w:val="0"/>
          <w:sz w:val="24"/>
          <w:szCs w:val="24"/>
          <w:lang w:val="en-US" w:eastAsia="zh-CN" w:bidi="ar"/>
        </w:rPr>
      </w:pPr>
    </w:p>
    <w:p>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kern w:val="0"/>
          <w:sz w:val="24"/>
          <w:szCs w:val="24"/>
          <w:lang w:val="en-US" w:eastAsia="zh-CN" w:bidi="ar"/>
        </w:rPr>
        <w:t>三、合作方式 </w:t>
      </w:r>
    </w:p>
    <w:p>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1、甲方按文章字数收费，</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sz w:val="24"/>
          <w:szCs w:val="24"/>
          <w:lang w:val="en-US" w:eastAsia="zh-CN"/>
        </w:rPr>
        <w:t>字</w:t>
      </w:r>
      <w:r>
        <w:rPr>
          <w:rFonts w:hint="eastAsia" w:ascii="微软雅黑" w:hAnsi="微软雅黑" w:eastAsia="微软雅黑" w:cs="微软雅黑"/>
          <w:color w:val="FF0000"/>
          <w:sz w:val="24"/>
          <w:szCs w:val="24"/>
          <w:u w:val="single"/>
          <w:lang w:val="en-US" w:eastAsia="zh-CN"/>
        </w:rPr>
        <w:t xml:space="preserve">     </w:t>
      </w:r>
      <w:r>
        <w:rPr>
          <w:rFonts w:hint="eastAsia" w:ascii="微软雅黑" w:hAnsi="微软雅黑" w:eastAsia="微软雅黑" w:cs="微软雅黑"/>
          <w:sz w:val="24"/>
          <w:szCs w:val="24"/>
          <w:u w:val="single"/>
          <w:lang w:val="en-US" w:eastAsia="zh-CN"/>
        </w:rPr>
        <w:t>元</w:t>
      </w:r>
      <w:r>
        <w:rPr>
          <w:rFonts w:hint="eastAsia" w:ascii="微软雅黑" w:hAnsi="微软雅黑" w:eastAsia="微软雅黑" w:cs="微软雅黑"/>
          <w:sz w:val="24"/>
          <w:szCs w:val="24"/>
          <w:lang w:val="en-US" w:eastAsia="zh-CN"/>
        </w:rPr>
        <w:t>人民币。</w:t>
      </w:r>
    </w:p>
    <w:p>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2、甲方应在每月</w:t>
      </w:r>
      <w:r>
        <w:rPr>
          <w:rFonts w:hint="eastAsia" w:ascii="微软雅黑" w:hAnsi="微软雅黑" w:eastAsia="微软雅黑" w:cs="微软雅黑"/>
          <w:sz w:val="24"/>
          <w:szCs w:val="24"/>
          <w:u w:val="single"/>
          <w:lang w:val="en-US" w:eastAsia="zh-CN"/>
        </w:rPr>
        <w:t xml:space="preserve"> 15 </w:t>
      </w:r>
      <w:r>
        <w:rPr>
          <w:rFonts w:hint="eastAsia" w:ascii="微软雅黑" w:hAnsi="微软雅黑" w:eastAsia="微软雅黑" w:cs="微软雅黑"/>
          <w:sz w:val="24"/>
          <w:szCs w:val="24"/>
          <w:lang w:val="en-US" w:eastAsia="zh-CN"/>
        </w:rPr>
        <w:t>号给乙方支付上个月稿费（如遇周六周天或节假日则顺延到首个工作日）。实际支付按通过文章量计算。</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3、甲方在本合同有效期内为乙方独家及唯一合作公司，乙方在本合同有效期内为甲方提供个人原创内容。</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p>
    <w:p>
      <w:pPr>
        <w:pStyle w:val="2"/>
        <w:numPr>
          <w:ilvl w:val="0"/>
          <w:numId w:val="0"/>
        </w:numPr>
        <w:spacing w:line="360" w:lineRule="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四、关于剽窃、抄袭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sz w:val="24"/>
          <w:szCs w:val="24"/>
        </w:rPr>
        <w:t>　</w:t>
      </w:r>
      <w:r>
        <w:rPr>
          <w:rFonts w:hint="eastAsia" w:ascii="微软雅黑" w:hAnsi="微软雅黑" w:eastAsia="微软雅黑" w:cs="微软雅黑"/>
          <w:kern w:val="0"/>
          <w:sz w:val="24"/>
          <w:szCs w:val="24"/>
          <w:lang w:val="en-US" w:eastAsia="zh-CN" w:bidi="ar"/>
        </w:rPr>
        <w:t>　1、剽窃、抄袭是指未经原作者同意，把他人的作品原封不动或改头换面之后据为已有的行为。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2、360星座网作为网络服务提供者，对剽窃、抄袭行为的发生不具备充分的监控能力。但是一经发现，负有移除剽窃、抄袭作品停止继续传播的义务。360星座网对他人在网站上实施的此类侵权行为不承担法律责任，侵权的法律责任概由剽窃、抄袭者本人承担。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3、360星座网在司法部门或著作权人要求其提供侵权人网络注册资料的情况下，负有提供该注册资料的协助义务。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4、向在360星座网上发表的作品提出侵权指控者向360星座网网站提出警告或索要注册资料请求必须具备一定的条件，必须提供三类资料：一是著作权人的身份证明，包括身份证、法人执照、营业执照等有效身份证件；二是著作权权属证明，包括有关著作权登记证书、发表书籍或期刊、创作手稿等；三是侵权情况证明，包括被控侵权信息的内容、所在位置等。只要符合上述条件，360星座网将采取包括移除等的相应的措施；如果不符合上述条件，则暂不采取包括移除等的相应的措施。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5、向360星座网投稿的作者视为同意360星座网就前款情况采取的相应措施。360星座网在满足前款条件下采取移除等相应措施后不为此向投稿的作者承担违约责任或其他法律责任，包括不承担因侵权指控不成立而给作者带来损害的赔偿责任。 </w:t>
      </w:r>
    </w:p>
    <w:p>
      <w:pPr>
        <w:pStyle w:val="2"/>
        <w:numPr>
          <w:ilvl w:val="0"/>
          <w:numId w:val="0"/>
        </w:numPr>
        <w:spacing w:line="360" w:lineRule="auto"/>
        <w:rPr>
          <w:rFonts w:hint="eastAsia" w:ascii="微软雅黑" w:hAnsi="微软雅黑" w:eastAsia="微软雅黑" w:cs="微软雅黑"/>
          <w:kern w:val="0"/>
          <w:sz w:val="24"/>
          <w:szCs w:val="24"/>
          <w:lang w:val="en-US" w:eastAsia="zh-CN" w:bidi="ar"/>
        </w:rPr>
      </w:pPr>
    </w:p>
    <w:p>
      <w:pPr>
        <w:numPr>
          <w:ilvl w:val="0"/>
          <w:numId w:val="0"/>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五、乙方的担保义务</w:t>
      </w:r>
    </w:p>
    <w:p>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乙方创作内容以及作品、文章系自己独立创作、撰写，乙方享有文章/创作的合法版权并可转让该文章的一切所有权；作品不含有任何侵犯他人版权的内容；如若果发现上述情况而给甲方造成损失，应由乙方负责全额赔偿。</w:t>
      </w:r>
    </w:p>
    <w:p>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乙方提供的内容必须为自己原创内容，原创度需达到90%以上，如原创度低于90%，甲方有权退回乙方内容或不录用此内容；乙方可重新修改文章/创作，并重新提交。如乙方提供的内容抄袭或与第三方平台内容雷同，甲方有权不录用此文章。如乙方出现抄袭次数达到三次或质量低于40%。甲方有权终止合作协议，不再与乙方合作。</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3.甲方有绝对的审核权限。</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4.乙方应在规定时间供稿（特殊情况除外），若当月未按时供稿或不供稿，甲方有权终止合作协议。特殊情况需提前说明原因。</w:t>
      </w:r>
    </w:p>
    <w:p>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5.在合同生效后</w:t>
      </w:r>
      <w:r>
        <w:rPr>
          <w:rFonts w:hint="eastAsia" w:ascii="微软雅黑" w:hAnsi="微软雅黑" w:eastAsia="微软雅黑" w:cs="微软雅黑"/>
          <w:sz w:val="24"/>
          <w:szCs w:val="24"/>
          <w:u w:val="single"/>
          <w:lang w:val="en-US" w:eastAsia="zh-CN"/>
        </w:rPr>
        <w:t xml:space="preserve"> 叁 </w:t>
      </w:r>
      <w:r>
        <w:rPr>
          <w:rFonts w:hint="eastAsia" w:ascii="微软雅黑" w:hAnsi="微软雅黑" w:eastAsia="微软雅黑" w:cs="微软雅黑"/>
          <w:sz w:val="24"/>
          <w:szCs w:val="24"/>
          <w:lang w:val="en-US" w:eastAsia="zh-CN"/>
        </w:rPr>
        <w:t>年内，乙方未经过甲方统一，不得将作品或者作品相关的内容以及各项专有权与其他公司合作。</w:t>
      </w:r>
    </w:p>
    <w:p>
      <w:pPr>
        <w:pStyle w:val="2"/>
        <w:numPr>
          <w:ilvl w:val="0"/>
          <w:numId w:val="0"/>
        </w:numPr>
        <w:spacing w:line="360" w:lineRule="auto"/>
        <w:rPr>
          <w:rFonts w:hint="eastAsia" w:ascii="微软雅黑" w:hAnsi="微软雅黑" w:eastAsia="微软雅黑" w:cs="微软雅黑"/>
          <w:sz w:val="24"/>
          <w:szCs w:val="24"/>
          <w:lang w:val="en-US" w:eastAsia="zh-CN"/>
        </w:rPr>
      </w:pPr>
    </w:p>
    <w:p>
      <w:pPr>
        <w:pStyle w:val="2"/>
        <w:numPr>
          <w:ilvl w:val="0"/>
          <w:numId w:val="0"/>
        </w:numPr>
        <w:spacing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六、争议的解决办法</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甲乙双方共同规定合作争议或者纠纷的解决办法，双方可以约定蚕蛹协商、调节、仲裁或者诉讼等四种解决争议的方法中的一种或者多种。但仲裁与诉讼不能同时选择。</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p>
    <w:p>
      <w:pPr>
        <w:pStyle w:val="2"/>
        <w:numPr>
          <w:ilvl w:val="0"/>
          <w:numId w:val="0"/>
        </w:numPr>
        <w:spacing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七、双方确认</w:t>
      </w:r>
    </w:p>
    <w:p>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1、本协议自签订之日起生效，协议有效期为</w:t>
      </w:r>
      <w:r>
        <w:rPr>
          <w:rFonts w:hint="eastAsia" w:ascii="微软雅黑" w:hAnsi="微软雅黑" w:eastAsia="微软雅黑" w:cs="微软雅黑"/>
          <w:sz w:val="24"/>
          <w:szCs w:val="24"/>
          <w:u w:val="single"/>
          <w:lang w:val="en-US" w:eastAsia="zh-CN"/>
        </w:rPr>
        <w:t xml:space="preserve"> 壹 </w:t>
      </w:r>
      <w:r>
        <w:rPr>
          <w:rFonts w:hint="eastAsia" w:ascii="微软雅黑" w:hAnsi="微软雅黑" w:eastAsia="微软雅黑" w:cs="微软雅黑"/>
          <w:sz w:val="24"/>
          <w:szCs w:val="24"/>
          <w:lang w:val="en-US" w:eastAsia="zh-CN"/>
        </w:rPr>
        <w:t>年，如甲乙双方愿意继续合作，经协商，可延长合作期限。</w:t>
      </w:r>
    </w:p>
    <w:p>
      <w:pPr>
        <w:ind w:firstLine="48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2、在签署本协议前，双方已经详细阅读协议内容，并完全了解协议各条款的法律含义。</w:t>
      </w:r>
    </w:p>
    <w:p>
      <w:pPr>
        <w:pStyle w:val="2"/>
        <w:numPr>
          <w:ilvl w:val="0"/>
          <w:numId w:val="0"/>
        </w:numPr>
        <w:spacing w:line="360" w:lineRule="auto"/>
        <w:ind w:firstLine="480"/>
        <w:rPr>
          <w:rFonts w:hint="eastAsia" w:ascii="微软雅黑" w:hAnsi="微软雅黑" w:eastAsia="微软雅黑" w:cs="微软雅黑"/>
          <w:b/>
          <w:bCs/>
          <w:sz w:val="24"/>
          <w:szCs w:val="24"/>
          <w:lang w:val="en-US" w:eastAsia="zh-CN"/>
        </w:rPr>
      </w:pPr>
    </w:p>
    <w:p>
      <w:pPr>
        <w:pStyle w:val="2"/>
        <w:numPr>
          <w:ilvl w:val="0"/>
          <w:numId w:val="0"/>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八</w:t>
      </w:r>
      <w:r>
        <w:rPr>
          <w:rFonts w:hint="eastAsia" w:ascii="微软雅黑" w:hAnsi="微软雅黑" w:eastAsia="微软雅黑" w:cs="微软雅黑"/>
          <w:b/>
          <w:bCs/>
          <w:kern w:val="0"/>
          <w:sz w:val="24"/>
          <w:szCs w:val="24"/>
          <w:lang w:val="en-US" w:eastAsia="zh-CN" w:bidi="ar"/>
        </w:rPr>
        <w:t>、本须知解释权属360星座网所有</w:t>
      </w:r>
    </w:p>
    <w:p>
      <w:pP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kern w:val="0"/>
          <w:sz w:val="24"/>
          <w:szCs w:val="24"/>
          <w:lang w:val="en-US" w:eastAsia="zh-CN" w:bidi="ar"/>
        </w:rPr>
        <w:t>如与中华人民共和国相关法律法规有抵触之处，以法律法规为准。 </w:t>
      </w:r>
    </w:p>
    <w:p>
      <w:pPr>
        <w:rPr>
          <w:rFonts w:hint="eastAsia" w:ascii="微软雅黑" w:hAnsi="微软雅黑" w:eastAsia="微软雅黑" w:cs="微软雅黑"/>
          <w:kern w:val="0"/>
          <w:sz w:val="24"/>
          <w:szCs w:val="24"/>
          <w:lang w:val="en-US" w:eastAsia="zh-CN" w:bidi="ar"/>
        </w:rPr>
      </w:pPr>
    </w:p>
    <w:p>
      <w:pPr>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九、协议与变更</w:t>
      </w:r>
    </w:p>
    <w:p>
      <w:pPr>
        <w:ind w:firstLine="42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1.以上协议一式两份，甲乙双方各持一份，自甲乙双方签字或盖章之日起生效有效期。 </w:t>
      </w:r>
    </w:p>
    <w:p>
      <w:pP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2.附上本人身份证复印件，收款银行卡（账号)复印件。</w:t>
      </w:r>
    </w:p>
    <w:p>
      <w:pP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3.本协议任何修改需经双方书面同意。</w:t>
      </w:r>
    </w:p>
    <w:p>
      <w:pPr>
        <w:rPr>
          <w:rFonts w:hint="eastAsia" w:ascii="微软雅黑" w:hAnsi="微软雅黑" w:eastAsia="微软雅黑" w:cs="微软雅黑"/>
          <w:kern w:val="0"/>
          <w:sz w:val="24"/>
          <w:szCs w:val="24"/>
          <w:lang w:val="en-US" w:eastAsia="zh-CN" w:bidi="ar"/>
        </w:rPr>
      </w:pPr>
    </w:p>
    <w:p>
      <w:pPr>
        <w:spacing w:line="420" w:lineRule="exact"/>
        <w:jc w:val="left"/>
        <w:rPr>
          <w:rFonts w:hint="eastAsia" w:ascii="微软雅黑" w:hAnsi="微软雅黑" w:eastAsia="微软雅黑" w:cs="微软雅黑"/>
          <w:sz w:val="24"/>
        </w:rPr>
      </w:pPr>
      <w:r>
        <w:rPr>
          <w:rFonts w:hint="eastAsia" w:ascii="微软雅黑" w:hAnsi="微软雅黑" w:eastAsia="微软雅黑" w:cs="微软雅黑"/>
          <w:sz w:val="24"/>
        </w:rPr>
        <w:t>甲方：</w:t>
      </w:r>
      <w:r>
        <w:rPr>
          <w:rFonts w:hint="eastAsia" w:ascii="微软雅黑" w:hAnsi="微软雅黑" w:eastAsia="微软雅黑" w:cs="微软雅黑"/>
          <w:sz w:val="24"/>
          <w:lang w:val="en-US" w:eastAsia="zh-CN"/>
        </w:rPr>
        <w:t>厦门天象文化传播有限公司</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乙方：</w:t>
      </w:r>
    </w:p>
    <w:p>
      <w:pPr>
        <w:spacing w:line="420" w:lineRule="exact"/>
        <w:ind w:firstLine="360" w:firstLineChars="150"/>
        <w:rPr>
          <w:rFonts w:hint="eastAsia" w:ascii="微软雅黑" w:hAnsi="微软雅黑" w:eastAsia="微软雅黑" w:cs="微软雅黑"/>
          <w:sz w:val="24"/>
        </w:rPr>
      </w:pPr>
    </w:p>
    <w:p>
      <w:pPr>
        <w:spacing w:line="42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（盖章）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（签字）</w:t>
      </w:r>
    </w:p>
    <w:p>
      <w:pPr>
        <w:spacing w:line="42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日期：　 年　月　日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日期：　　年　月　日</w:t>
      </w:r>
    </w:p>
    <w:p>
      <w:pPr>
        <w:keepNext w:val="0"/>
        <w:keepLines w:val="0"/>
        <w:widowControl/>
        <w:numPr>
          <w:ilvl w:val="0"/>
          <w:numId w:val="0"/>
        </w:numPr>
        <w:suppressLineNumbers w:val="0"/>
        <w:jc w:val="left"/>
        <w:rPr>
          <w:rFonts w:hint="eastAsia" w:ascii="微软雅黑" w:hAnsi="微软雅黑" w:eastAsia="微软雅黑" w:cs="微软雅黑"/>
          <w:b/>
          <w:bCs/>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鼎细圆简">
    <w:panose1 w:val="02010609010101010101"/>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创艺简粗黑">
    <w:panose1 w:val="00000000000000000000"/>
    <w:charset w:val="00"/>
    <w:family w:val="auto"/>
    <w:pitch w:val="default"/>
    <w:sig w:usb0="00000000" w:usb1="00000000" w:usb2="00000000" w:usb3="00000000" w:csb0="00000000" w:csb1="00000000"/>
  </w:font>
  <w:font w:name="全新硬笔行书简">
    <w:panose1 w:val="02010600040101010101"/>
    <w:charset w:val="86"/>
    <w:family w:val="auto"/>
    <w:pitch w:val="default"/>
    <w:sig w:usb0="00000001" w:usb1="080E0000" w:usb2="00000000" w:usb3="00000000" w:csb0="00040000" w:csb1="00000000"/>
  </w:font>
  <w:font w:name="全真行書">
    <w:panose1 w:val="02010609000101010101"/>
    <w:charset w:val="00"/>
    <w:family w:val="auto"/>
    <w:pitch w:val="default"/>
    <w:sig w:usb0="00000000" w:usb1="00000000" w:usb2="00000000" w:usb3="00000000" w:csb0="00000000" w:csb1="00000000"/>
  </w:font>
  <w:font w:name="华康娃娃体W5">
    <w:panose1 w:val="040B0509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叶根友行书繁">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CE08"/>
    <w:multiLevelType w:val="singleLevel"/>
    <w:tmpl w:val="57BACE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71DD9"/>
    <w:rsid w:val="004B2500"/>
    <w:rsid w:val="028814A6"/>
    <w:rsid w:val="0DEB0C51"/>
    <w:rsid w:val="0F6121E0"/>
    <w:rsid w:val="0F7A2BA5"/>
    <w:rsid w:val="12A06F16"/>
    <w:rsid w:val="135C3DF6"/>
    <w:rsid w:val="177D66D8"/>
    <w:rsid w:val="19BB3281"/>
    <w:rsid w:val="2A43140C"/>
    <w:rsid w:val="2CA8294D"/>
    <w:rsid w:val="2EEC0023"/>
    <w:rsid w:val="31F3330B"/>
    <w:rsid w:val="3490351C"/>
    <w:rsid w:val="3744467A"/>
    <w:rsid w:val="3BEA1433"/>
    <w:rsid w:val="40FD3161"/>
    <w:rsid w:val="41DE025C"/>
    <w:rsid w:val="484506A9"/>
    <w:rsid w:val="495A0EFA"/>
    <w:rsid w:val="4A3E6F41"/>
    <w:rsid w:val="4D651B71"/>
    <w:rsid w:val="4EDE2E69"/>
    <w:rsid w:val="566F19F2"/>
    <w:rsid w:val="57404CBC"/>
    <w:rsid w:val="57F85CCC"/>
    <w:rsid w:val="5F9E4D9C"/>
    <w:rsid w:val="60AE6E1E"/>
    <w:rsid w:val="67FA1D0C"/>
    <w:rsid w:val="6BA00BD8"/>
    <w:rsid w:val="6BE27BE8"/>
    <w:rsid w:val="6F4B6A38"/>
    <w:rsid w:val="752975D4"/>
    <w:rsid w:val="7750343A"/>
    <w:rsid w:val="7B6C7692"/>
    <w:rsid w:val="7E4107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2016-08-22T09:52:00Z</dcterms:created>
  <dc:creator>Administrator</dc:creator>
  <cp:lastModifiedBy>Administrator</cp:lastModifiedBy>
  <dcterms:modified xsi:type="dcterms:W3CDTF">2016-09-20T02:19:32Z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